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1F1C" w:rsidRDefault="00D429A3">
      <w:r>
        <w:t>A000-</w:t>
      </w:r>
      <w:r w:rsidR="001453E1">
        <w:t>Eur-England-Kent-Figurine-</w:t>
      </w:r>
      <w:r>
        <w:t>Flint-</w:t>
      </w:r>
      <w:r>
        <w:t>Paleolithic-Late Magdalenian</w:t>
      </w:r>
      <w:r>
        <w:t xml:space="preserve">-30 </w:t>
      </w:r>
      <w:proofErr w:type="spellStart"/>
      <w:r>
        <w:t>kya</w:t>
      </w:r>
      <w:proofErr w:type="spellEnd"/>
    </w:p>
    <w:p w:rsidR="001453E1" w:rsidRDefault="001453E1" w:rsidP="001453E1">
      <w:pPr>
        <w:spacing w:after="0"/>
      </w:pPr>
      <w:r w:rsidRPr="001453E1">
        <w:rPr>
          <w:noProof/>
        </w:rPr>
        <w:drawing>
          <wp:inline distT="0" distB="0" distL="0" distR="0" wp14:anchorId="77D591CF" wp14:editId="5747BAF1">
            <wp:extent cx="1700411" cy="3809984"/>
            <wp:effectExtent l="0" t="0" r="0" b="635"/>
            <wp:docPr id="2" name="Picture 2" descr="G:\Ralph\Pictures\2017-03-27\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Ralph\Pictures\2017-03-27\003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74000"/>
                              </a14:imgEffect>
                              <a14:imgEffect>
                                <a14:brightnessContrast bright="2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999" cy="382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53E1">
        <w:rPr>
          <w:noProof/>
        </w:rPr>
        <w:drawing>
          <wp:inline distT="0" distB="0" distL="0" distR="0" wp14:anchorId="050CB228" wp14:editId="531B509E">
            <wp:extent cx="1640576" cy="3835400"/>
            <wp:effectExtent l="0" t="0" r="0" b="0"/>
            <wp:docPr id="3" name="Picture 3" descr="G:\Ralph\Pictures\2017-03-27\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Ralph\Pictures\2017-03-27\005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67000"/>
                              </a14:imgEffect>
                              <a14:imgEffect>
                                <a14:brightnessContrast bright="1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796" cy="384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070" w:rsidRDefault="001453E1" w:rsidP="00656070">
      <w:r>
        <w:t xml:space="preserve">Fig. 1. </w:t>
      </w:r>
      <w:proofErr w:type="spellStart"/>
      <w:r w:rsidR="00656070">
        <w:t>Eur</w:t>
      </w:r>
      <w:proofErr w:type="spellEnd"/>
      <w:r w:rsidR="00656070">
        <w:t xml:space="preserve">-England-Kent-Figurine-Flint-Paleolithic-Late Magdalenian-30 </w:t>
      </w:r>
      <w:proofErr w:type="spellStart"/>
      <w:r w:rsidR="00656070">
        <w:t>kya</w:t>
      </w:r>
      <w:proofErr w:type="spellEnd"/>
    </w:p>
    <w:p w:rsidR="00656070" w:rsidRDefault="001453E1" w:rsidP="00656070">
      <w:r>
        <w:rPr>
          <w:rStyle w:val="Strong"/>
        </w:rPr>
        <w:t>Formal Label:</w:t>
      </w:r>
      <w:r w:rsidR="0078010D">
        <w:rPr>
          <w:rStyle w:val="Strong"/>
        </w:rPr>
        <w:t xml:space="preserve"> </w:t>
      </w:r>
      <w:proofErr w:type="spellStart"/>
      <w:r w:rsidR="00656070">
        <w:t>Eur</w:t>
      </w:r>
      <w:proofErr w:type="spellEnd"/>
      <w:r w:rsidR="00656070">
        <w:t xml:space="preserve">-England-Kent-Figurine-Flint-Paleolithic-Late Magdalenian-30 </w:t>
      </w:r>
      <w:proofErr w:type="spellStart"/>
      <w:r w:rsidR="00656070">
        <w:t>kya</w:t>
      </w:r>
      <w:proofErr w:type="spellEnd"/>
    </w:p>
    <w:p w:rsidR="001453E1" w:rsidRDefault="001453E1" w:rsidP="00656070">
      <w:pPr>
        <w:rPr>
          <w:b/>
          <w:bCs/>
        </w:rPr>
      </w:pPr>
      <w:bookmarkStart w:id="0" w:name="_GoBack"/>
      <w:bookmarkEnd w:id="0"/>
      <w:r w:rsidRPr="00ED4BF3">
        <w:rPr>
          <w:b/>
          <w:bCs/>
        </w:rPr>
        <w:t>Display Description:</w:t>
      </w:r>
      <w:r w:rsidR="0078010D">
        <w:rPr>
          <w:b/>
          <w:bCs/>
        </w:rPr>
        <w:t xml:space="preserve"> </w:t>
      </w:r>
      <w:r w:rsidR="0078010D" w:rsidRPr="0078010D">
        <w:rPr>
          <w:bCs/>
        </w:rPr>
        <w:t>This figurine comes from</w:t>
      </w:r>
      <w:r w:rsidR="006A6C88">
        <w:rPr>
          <w:bCs/>
        </w:rPr>
        <w:t xml:space="preserve"> near</w:t>
      </w:r>
      <w:r w:rsidR="0078010D" w:rsidRPr="0078010D">
        <w:rPr>
          <w:bCs/>
        </w:rPr>
        <w:t xml:space="preserve"> the destroyed flint quarries </w:t>
      </w:r>
      <w:r w:rsidR="006A6C88">
        <w:rPr>
          <w:bCs/>
        </w:rPr>
        <w:t xml:space="preserve">in </w:t>
      </w:r>
      <w:proofErr w:type="spellStart"/>
      <w:r w:rsidR="006A6C88">
        <w:rPr>
          <w:bCs/>
        </w:rPr>
        <w:t>Northfleet</w:t>
      </w:r>
      <w:proofErr w:type="spellEnd"/>
      <w:r w:rsidR="006A6C88">
        <w:rPr>
          <w:bCs/>
        </w:rPr>
        <w:t xml:space="preserve"> </w:t>
      </w:r>
      <w:r w:rsidR="0078010D" w:rsidRPr="0078010D">
        <w:rPr>
          <w:bCs/>
        </w:rPr>
        <w:t xml:space="preserve">near Swanscombe and compares remarkably with similar </w:t>
      </w:r>
      <w:r w:rsidR="00247441">
        <w:t>Late Magdalenian</w:t>
      </w:r>
      <w:r w:rsidR="00247441" w:rsidRPr="0078010D">
        <w:rPr>
          <w:bCs/>
        </w:rPr>
        <w:t xml:space="preserve"> </w:t>
      </w:r>
      <w:r w:rsidR="0078010D" w:rsidRPr="0078010D">
        <w:rPr>
          <w:bCs/>
        </w:rPr>
        <w:t xml:space="preserve">flint quarry figurines </w:t>
      </w:r>
      <w:proofErr w:type="gramStart"/>
      <w:r w:rsidR="0078010D" w:rsidRPr="0078010D">
        <w:rPr>
          <w:bCs/>
        </w:rPr>
        <w:t>from</w:t>
      </w:r>
      <w:proofErr w:type="gramEnd"/>
      <w:r w:rsidR="0078010D" w:rsidRPr="0078010D">
        <w:rPr>
          <w:bCs/>
        </w:rPr>
        <w:t xml:space="preserve"> Courbet, France</w:t>
      </w:r>
      <w:r w:rsidR="0078010D">
        <w:rPr>
          <w:b/>
          <w:bCs/>
        </w:rPr>
        <w:t>.</w:t>
      </w:r>
    </w:p>
    <w:p w:rsidR="0078010D" w:rsidRDefault="00E454F7" w:rsidP="0078010D">
      <w:pPr>
        <w:spacing w:after="0"/>
      </w:pPr>
      <w:r>
        <w:rPr>
          <w:noProof/>
        </w:rPr>
        <w:drawing>
          <wp:inline distT="0" distB="0" distL="0" distR="0" wp14:anchorId="1EC32A29" wp14:editId="0F7FDEA4">
            <wp:extent cx="1067916" cy="225624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73065" cy="226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110EE" wp14:editId="071691B5">
            <wp:extent cx="1079790" cy="2271395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94399" cy="230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441" w:rsidRDefault="0078010D" w:rsidP="0078010D">
      <w:pPr>
        <w:spacing w:after="0"/>
      </w:pPr>
      <w:r>
        <w:t xml:space="preserve">Fig. 2. </w:t>
      </w:r>
      <w:r w:rsidR="00247441">
        <w:t xml:space="preserve">Late Magdalenian </w:t>
      </w:r>
      <w:r>
        <w:t xml:space="preserve">Paleolithic figurine, Courbet, France. </w:t>
      </w:r>
      <w:r w:rsidR="00247441">
        <w:t xml:space="preserve">BM acc. No. 64.12.26.1168. </w:t>
      </w:r>
      <w:r>
        <w:t xml:space="preserve">From </w:t>
      </w:r>
      <w:proofErr w:type="spellStart"/>
      <w:r>
        <w:t>Sieveking</w:t>
      </w:r>
      <w:proofErr w:type="spellEnd"/>
      <w:r>
        <w:t xml:space="preserve"> 1987, plate 51</w:t>
      </w:r>
      <w:r w:rsidR="00247441">
        <w:t>:</w:t>
      </w:r>
    </w:p>
    <w:p w:rsidR="0078010D" w:rsidRDefault="0078010D" w:rsidP="001453E1">
      <w:pPr>
        <w:spacing w:after="0"/>
        <w:rPr>
          <w:rStyle w:val="Strong"/>
        </w:rPr>
      </w:pPr>
    </w:p>
    <w:p w:rsidR="001453E1" w:rsidRDefault="001453E1" w:rsidP="001453E1">
      <w:pPr>
        <w:spacing w:after="0"/>
      </w:pPr>
      <w:r>
        <w:rPr>
          <w:rStyle w:val="Strong"/>
        </w:rPr>
        <w:lastRenderedPageBreak/>
        <w:t>Accession Number:</w:t>
      </w:r>
      <w:r>
        <w:t xml:space="preserve"> </w:t>
      </w:r>
    </w:p>
    <w:p w:rsidR="0078010D" w:rsidRPr="005A63D7" w:rsidRDefault="0078010D" w:rsidP="0078010D">
      <w:pPr>
        <w:spacing w:after="0"/>
        <w:rPr>
          <w:b/>
          <w:bCs/>
          <w:color w:val="000000" w:themeColor="text1"/>
        </w:rPr>
      </w:pPr>
      <w:r w:rsidRPr="005A63D7">
        <w:rPr>
          <w:rStyle w:val="Strong"/>
          <w:color w:val="000000" w:themeColor="text1"/>
        </w:rPr>
        <w:t>LC Classification:</w:t>
      </w:r>
      <w:r w:rsidRPr="005A63D7">
        <w:rPr>
          <w:color w:val="000000" w:themeColor="text1"/>
        </w:rPr>
        <w:t xml:space="preserve"> GN772.22.G7 </w:t>
      </w:r>
    </w:p>
    <w:p w:rsidR="0078010D" w:rsidRPr="005A63D7" w:rsidRDefault="0078010D" w:rsidP="0078010D">
      <w:pPr>
        <w:spacing w:after="0"/>
        <w:rPr>
          <w:color w:val="000000" w:themeColor="text1"/>
        </w:rPr>
      </w:pPr>
      <w:r w:rsidRPr="005A63D7">
        <w:rPr>
          <w:rStyle w:val="Strong"/>
          <w:color w:val="000000" w:themeColor="text1"/>
        </w:rPr>
        <w:t>Date or Time Horizon:</w:t>
      </w:r>
      <w:r w:rsidRPr="005A63D7">
        <w:rPr>
          <w:color w:val="000000" w:themeColor="text1"/>
        </w:rPr>
        <w:t xml:space="preserve"> </w:t>
      </w:r>
      <w:r w:rsidR="00260AB2">
        <w:rPr>
          <w:color w:val="000000" w:themeColor="text1"/>
        </w:rPr>
        <w:t>Late Magdalenian</w:t>
      </w:r>
      <w:r w:rsidRPr="005A63D7">
        <w:rPr>
          <w:color w:val="000000" w:themeColor="text1"/>
        </w:rPr>
        <w:t xml:space="preserve"> </w:t>
      </w:r>
    </w:p>
    <w:p w:rsidR="0078010D" w:rsidRPr="005A63D7" w:rsidRDefault="0078010D" w:rsidP="0078010D">
      <w:pPr>
        <w:spacing w:after="0"/>
        <w:rPr>
          <w:color w:val="000000" w:themeColor="text1"/>
        </w:rPr>
      </w:pPr>
      <w:r w:rsidRPr="005A63D7">
        <w:rPr>
          <w:rStyle w:val="Strong"/>
          <w:color w:val="000000" w:themeColor="text1"/>
        </w:rPr>
        <w:t>Geographical Area:</w:t>
      </w:r>
      <w:r w:rsidRPr="005A63D7">
        <w:rPr>
          <w:color w:val="000000" w:themeColor="text1"/>
        </w:rPr>
        <w:t xml:space="preserve"> </w:t>
      </w:r>
      <w:proofErr w:type="spellStart"/>
      <w:r w:rsidRPr="005A63D7">
        <w:rPr>
          <w:color w:val="000000" w:themeColor="text1"/>
        </w:rPr>
        <w:t>Northfleet</w:t>
      </w:r>
      <w:proofErr w:type="spellEnd"/>
      <w:r w:rsidRPr="005A63D7">
        <w:rPr>
          <w:color w:val="000000" w:themeColor="text1"/>
        </w:rPr>
        <w:t xml:space="preserve"> near Swanscombe, Kent</w:t>
      </w:r>
    </w:p>
    <w:p w:rsidR="0078010D" w:rsidRDefault="0078010D" w:rsidP="0078010D">
      <w:pPr>
        <w:spacing w:after="0"/>
      </w:pPr>
      <w:r w:rsidRPr="005A63D7">
        <w:rPr>
          <w:b/>
          <w:color w:val="000000" w:themeColor="text1"/>
        </w:rPr>
        <w:t>Map, GPS Coordinates</w:t>
      </w:r>
      <w:r w:rsidRPr="00DF7501">
        <w:rPr>
          <w:b/>
          <w:color w:val="000000" w:themeColor="text1"/>
        </w:rPr>
        <w:t xml:space="preserve">: </w:t>
      </w:r>
      <w:r w:rsidRPr="00DF7501">
        <w:t>0.33694, 51.441072; 51° 26' 27.859" N 0° 20' 12.984" E.</w:t>
      </w:r>
    </w:p>
    <w:p w:rsidR="0078010D" w:rsidRDefault="0078010D" w:rsidP="0078010D">
      <w:pPr>
        <w:spacing w:after="0"/>
      </w:pPr>
    </w:p>
    <w:p w:rsidR="0078010D" w:rsidRPr="00DF7501" w:rsidRDefault="0078010D" w:rsidP="0078010D">
      <w:pPr>
        <w:spacing w:after="0"/>
        <w:rPr>
          <w:b/>
          <w:color w:val="000000" w:themeColor="text1"/>
        </w:rPr>
      </w:pPr>
    </w:p>
    <w:p w:rsidR="0078010D" w:rsidRPr="005A63D7" w:rsidRDefault="0078010D" w:rsidP="0078010D">
      <w:pPr>
        <w:spacing w:after="0"/>
        <w:rPr>
          <w:color w:val="000000" w:themeColor="text1"/>
        </w:rPr>
      </w:pPr>
      <w:r w:rsidRPr="005A63D7">
        <w:rPr>
          <w:noProof/>
          <w:color w:val="000000" w:themeColor="text1"/>
        </w:rPr>
        <w:drawing>
          <wp:inline distT="0" distB="0" distL="0" distR="0" wp14:anchorId="6470CA24" wp14:editId="5607C422">
            <wp:extent cx="2802890" cy="2008490"/>
            <wp:effectExtent l="0" t="0" r="0" b="0"/>
            <wp:docPr id="4" name="Picture 4" descr="http://www.megalithic.co.uk/a558/a312/gallery/England/kent/antiquityofman00keit_01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megalithic.co.uk/a558/a312/gallery/England/kent/antiquityofman00keit_019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30000"/>
                              </a14:imgEffect>
                              <a14:imgEffect>
                                <a14:colorTemperature colorTemp="15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-15000" contras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377" b="14868"/>
                    <a:stretch/>
                  </pic:blipFill>
                  <pic:spPr bwMode="auto">
                    <a:xfrm>
                      <a:off x="0" y="0"/>
                      <a:ext cx="2822123" cy="202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63D7">
        <w:rPr>
          <w:color w:val="000000" w:themeColor="text1"/>
        </w:rPr>
        <w:object w:dxaOrig="7768" w:dyaOrig="51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4pt;height:156pt" o:ole="">
            <v:imagedata r:id="rId13" o:title=""/>
          </v:shape>
          <o:OLEObject Type="Embed" ProgID="Unknown" ShapeID="_x0000_i1025" DrawAspect="Content" ObjectID="_1595834324" r:id="rId14"/>
        </w:object>
      </w:r>
    </w:p>
    <w:p w:rsidR="0078010D" w:rsidRPr="005A63D7" w:rsidRDefault="0078010D" w:rsidP="0078010D">
      <w:pPr>
        <w:spacing w:after="0"/>
        <w:rPr>
          <w:color w:val="000000" w:themeColor="text1"/>
        </w:rPr>
      </w:pPr>
      <w:r w:rsidRPr="005A63D7">
        <w:rPr>
          <w:color w:val="000000" w:themeColor="text1"/>
        </w:rPr>
        <w:t>Fig.3.</w:t>
      </w:r>
      <w:r>
        <w:rPr>
          <w:color w:val="000000" w:themeColor="text1"/>
        </w:rPr>
        <w:t xml:space="preserve"> “Swanscombe and neighboring </w:t>
      </w:r>
      <w:proofErr w:type="spellStart"/>
      <w:r>
        <w:rPr>
          <w:color w:val="000000" w:themeColor="text1"/>
        </w:rPr>
        <w:t>pal</w:t>
      </w:r>
      <w:r w:rsidRPr="005A63D7">
        <w:rPr>
          <w:color w:val="000000" w:themeColor="text1"/>
        </w:rPr>
        <w:t>eolithic</w:t>
      </w:r>
      <w:proofErr w:type="spellEnd"/>
      <w:r w:rsidRPr="005A63D7">
        <w:rPr>
          <w:color w:val="000000" w:themeColor="text1"/>
        </w:rPr>
        <w:t xml:space="preserve"> sites on the south side of the valle</w:t>
      </w:r>
      <w:r>
        <w:rPr>
          <w:color w:val="000000" w:themeColor="text1"/>
        </w:rPr>
        <w:t>y of the Thames, below London,” a</w:t>
      </w:r>
      <w:r w:rsidRPr="005A63D7">
        <w:rPr>
          <w:color w:val="000000" w:themeColor="text1"/>
        </w:rPr>
        <w:t>fter Keith 1916, Fig</w:t>
      </w:r>
      <w:r>
        <w:rPr>
          <w:color w:val="000000" w:themeColor="text1"/>
        </w:rPr>
        <w:t>.</w:t>
      </w:r>
      <w:r w:rsidRPr="005A63D7">
        <w:rPr>
          <w:color w:val="000000" w:themeColor="text1"/>
        </w:rPr>
        <w:t xml:space="preserve"> 56.</w:t>
      </w:r>
    </w:p>
    <w:p w:rsidR="0078010D" w:rsidRDefault="0078010D" w:rsidP="0078010D">
      <w:pPr>
        <w:spacing w:after="0"/>
        <w:rPr>
          <w:color w:val="000000" w:themeColor="text1"/>
        </w:rPr>
      </w:pPr>
      <w:r w:rsidRPr="005A63D7">
        <w:rPr>
          <w:color w:val="000000" w:themeColor="text1"/>
        </w:rPr>
        <w:t xml:space="preserve">Fig. 4. Map of Swanscombe and </w:t>
      </w:r>
      <w:proofErr w:type="spellStart"/>
      <w:r w:rsidRPr="005A63D7">
        <w:rPr>
          <w:color w:val="000000" w:themeColor="text1"/>
        </w:rPr>
        <w:t>Northfleet</w:t>
      </w:r>
      <w:proofErr w:type="spellEnd"/>
      <w:r w:rsidRPr="005A63D7">
        <w:rPr>
          <w:color w:val="000000" w:themeColor="text1"/>
        </w:rPr>
        <w:t xml:space="preserve"> on the south side of the valley of the Thames, below London, up to 1996, where Paleolithic peoples sought flint in the chalk outcrops and areas of quarries. After </w:t>
      </w:r>
      <w:hyperlink r:id="rId15" w:tooltip="wikipedia:User:LinguisticDemographer" w:history="1">
        <w:proofErr w:type="spellStart"/>
        <w:r w:rsidRPr="00021EB5">
          <w:rPr>
            <w:rStyle w:val="Hyperlink"/>
            <w:bCs/>
            <w:color w:val="000000" w:themeColor="text1"/>
          </w:rPr>
          <w:t>LinguisticDemographer</w:t>
        </w:r>
        <w:proofErr w:type="spellEnd"/>
      </w:hyperlink>
      <w:r w:rsidRPr="00021EB5">
        <w:rPr>
          <w:bCs/>
          <w:color w:val="000000" w:themeColor="text1"/>
        </w:rPr>
        <w:t xml:space="preserve"> at </w:t>
      </w:r>
      <w:hyperlink r:id="rId16" w:tooltip="wikipedia:" w:history="1">
        <w:r w:rsidRPr="00021EB5">
          <w:rPr>
            <w:rStyle w:val="Hyperlink"/>
            <w:bCs/>
            <w:color w:val="000000" w:themeColor="text1"/>
          </w:rPr>
          <w:t>English Wikipedia</w:t>
        </w:r>
      </w:hyperlink>
      <w:r w:rsidRPr="00021EB5">
        <w:rPr>
          <w:color w:val="000000" w:themeColor="text1"/>
        </w:rPr>
        <w:t>.</w:t>
      </w:r>
    </w:p>
    <w:p w:rsidR="00E70DF1" w:rsidRPr="005A63D7" w:rsidRDefault="00EA7906" w:rsidP="0078010D">
      <w:pPr>
        <w:spacing w:after="0"/>
        <w:rPr>
          <w:rStyle w:val="Strong"/>
          <w:b w:val="0"/>
          <w:bCs w:val="0"/>
          <w:color w:val="000000" w:themeColor="text1"/>
        </w:rPr>
      </w:pPr>
      <w:r>
        <w:object w:dxaOrig="2881" w:dyaOrig="2882">
          <v:shape id="_x0000_i1026" type="#_x0000_t75" style="width:209.5pt;height:209.5pt" o:ole="">
            <v:imagedata r:id="rId17" o:title=""/>
          </v:shape>
          <o:OLEObject Type="Embed" ProgID="Unknown" ShapeID="_x0000_i1026" DrawAspect="Content" ObjectID="_1595834325" r:id="rId18"/>
        </w:object>
      </w:r>
    </w:p>
    <w:p w:rsidR="0078010D" w:rsidRPr="005A63D7" w:rsidRDefault="0078010D" w:rsidP="0078010D">
      <w:pPr>
        <w:spacing w:after="0"/>
        <w:rPr>
          <w:color w:val="000000" w:themeColor="text1"/>
        </w:rPr>
      </w:pPr>
      <w:r w:rsidRPr="005A63D7">
        <w:rPr>
          <w:rStyle w:val="Strong"/>
          <w:color w:val="000000" w:themeColor="text1"/>
        </w:rPr>
        <w:t>Cultural Affiliation:</w:t>
      </w:r>
      <w:r w:rsidRPr="005A63D7">
        <w:rPr>
          <w:color w:val="000000" w:themeColor="text1"/>
        </w:rPr>
        <w:t xml:space="preserve"> Lower Paleolithic, Clactonian</w:t>
      </w:r>
    </w:p>
    <w:p w:rsidR="0078010D" w:rsidRPr="005A63D7" w:rsidRDefault="0078010D" w:rsidP="0078010D">
      <w:pPr>
        <w:spacing w:after="0"/>
        <w:rPr>
          <w:color w:val="000000" w:themeColor="text1"/>
        </w:rPr>
      </w:pPr>
      <w:r w:rsidRPr="005A63D7">
        <w:rPr>
          <w:rStyle w:val="Strong"/>
          <w:color w:val="000000" w:themeColor="text1"/>
        </w:rPr>
        <w:t>Medium:</w:t>
      </w:r>
      <w:r w:rsidRPr="005A63D7">
        <w:rPr>
          <w:color w:val="000000" w:themeColor="text1"/>
        </w:rPr>
        <w:t xml:space="preserve"> Flint</w:t>
      </w:r>
    </w:p>
    <w:p w:rsidR="0078010D" w:rsidRPr="006A6C88" w:rsidRDefault="0078010D" w:rsidP="006A6C88">
      <w:pPr>
        <w:spacing w:after="0"/>
        <w:rPr>
          <w:rStyle w:val="Strong"/>
          <w:color w:val="000000" w:themeColor="text1"/>
        </w:rPr>
      </w:pPr>
      <w:r w:rsidRPr="006A6C88">
        <w:rPr>
          <w:rStyle w:val="Strong"/>
          <w:color w:val="000000" w:themeColor="text1"/>
        </w:rPr>
        <w:t>Dimensions</w:t>
      </w:r>
      <w:r w:rsidRPr="006A6C88">
        <w:rPr>
          <w:rStyle w:val="Strong"/>
          <w:b w:val="0"/>
          <w:color w:val="000000" w:themeColor="text1"/>
        </w:rPr>
        <w:t>: H 18 cm; W 11</w:t>
      </w:r>
      <w:r w:rsidR="006A6C88" w:rsidRPr="006A6C88">
        <w:rPr>
          <w:rStyle w:val="Strong"/>
          <w:b w:val="0"/>
          <w:color w:val="000000" w:themeColor="text1"/>
        </w:rPr>
        <w:t>.5</w:t>
      </w:r>
      <w:r w:rsidRPr="006A6C88">
        <w:rPr>
          <w:rStyle w:val="Strong"/>
          <w:b w:val="0"/>
          <w:color w:val="000000" w:themeColor="text1"/>
        </w:rPr>
        <w:t xml:space="preserve"> cm</w:t>
      </w:r>
      <w:proofErr w:type="gramStart"/>
      <w:r w:rsidRPr="006A6C88">
        <w:rPr>
          <w:rStyle w:val="Strong"/>
          <w:b w:val="0"/>
          <w:color w:val="000000" w:themeColor="text1"/>
        </w:rPr>
        <w:t>.</w:t>
      </w:r>
      <w:proofErr w:type="gramEnd"/>
      <w:r w:rsidRPr="006A6C88">
        <w:rPr>
          <w:b/>
          <w:bCs/>
          <w:color w:val="000000" w:themeColor="text1"/>
          <w:shd w:val="clear" w:color="auto" w:fill="FFFFFF"/>
        </w:rPr>
        <w:br/>
      </w:r>
      <w:r w:rsidRPr="006A6C88">
        <w:rPr>
          <w:rStyle w:val="Strong"/>
          <w:color w:val="000000" w:themeColor="text1"/>
        </w:rPr>
        <w:t xml:space="preserve">Weight:  </w:t>
      </w:r>
      <w:r w:rsidR="006A6C88" w:rsidRPr="006A6C88">
        <w:t>65.2 </w:t>
      </w:r>
      <w:r w:rsidRPr="006A6C88">
        <w:t xml:space="preserve"> </w:t>
      </w:r>
      <w:r w:rsidRPr="006A6C88">
        <w:rPr>
          <w:rStyle w:val="Strong"/>
          <w:b w:val="0"/>
          <w:color w:val="000000" w:themeColor="text1"/>
        </w:rPr>
        <w:t xml:space="preserve">gm, </w:t>
      </w:r>
      <w:r w:rsidR="006A6C88" w:rsidRPr="006A6C88">
        <w:rPr>
          <w:rStyle w:val="Strong"/>
          <w:b w:val="0"/>
          <w:color w:val="000000" w:themeColor="text1"/>
        </w:rPr>
        <w:t>2.29 oz</w:t>
      </w:r>
    </w:p>
    <w:p w:rsidR="0078010D" w:rsidRPr="005A63D7" w:rsidRDefault="0078010D" w:rsidP="0078010D">
      <w:pPr>
        <w:spacing w:after="0"/>
        <w:rPr>
          <w:color w:val="000000" w:themeColor="text1"/>
        </w:rPr>
      </w:pPr>
      <w:r w:rsidRPr="005A63D7">
        <w:rPr>
          <w:rStyle w:val="Strong"/>
          <w:color w:val="000000" w:themeColor="text1"/>
        </w:rPr>
        <w:t xml:space="preserve">Provenance: </w:t>
      </w:r>
      <w:r w:rsidRPr="00260AB2">
        <w:rPr>
          <w:rStyle w:val="Strong"/>
          <w:b w:val="0"/>
          <w:color w:val="000000" w:themeColor="text1"/>
        </w:rPr>
        <w:t>Old English collection of flint arti</w:t>
      </w:r>
      <w:r w:rsidR="004A3209">
        <w:rPr>
          <w:rStyle w:val="Strong"/>
          <w:b w:val="0"/>
          <w:color w:val="000000" w:themeColor="text1"/>
        </w:rPr>
        <w:t xml:space="preserve">facts from field walking </w:t>
      </w:r>
      <w:proofErr w:type="spellStart"/>
      <w:r w:rsidR="00EA7906">
        <w:rPr>
          <w:rStyle w:val="Strong"/>
          <w:b w:val="0"/>
          <w:color w:val="000000" w:themeColor="text1"/>
        </w:rPr>
        <w:t>Northfleet</w:t>
      </w:r>
      <w:proofErr w:type="spellEnd"/>
      <w:r w:rsidR="00EA7906">
        <w:rPr>
          <w:rStyle w:val="Strong"/>
          <w:b w:val="0"/>
          <w:color w:val="000000" w:themeColor="text1"/>
        </w:rPr>
        <w:t xml:space="preserve"> near </w:t>
      </w:r>
      <w:r w:rsidR="004A3209">
        <w:rPr>
          <w:rStyle w:val="Strong"/>
          <w:b w:val="0"/>
          <w:color w:val="000000" w:themeColor="text1"/>
        </w:rPr>
        <w:t>the Sw</w:t>
      </w:r>
      <w:r w:rsidR="00EA7906">
        <w:rPr>
          <w:rStyle w:val="Strong"/>
          <w:b w:val="0"/>
          <w:color w:val="000000" w:themeColor="text1"/>
        </w:rPr>
        <w:t>anscombe area.</w:t>
      </w:r>
    </w:p>
    <w:p w:rsidR="0078010D" w:rsidRPr="005A63D7" w:rsidRDefault="0078010D" w:rsidP="0078010D">
      <w:pPr>
        <w:spacing w:after="0" w:line="240" w:lineRule="auto"/>
        <w:rPr>
          <w:rFonts w:eastAsia="Times New Roman"/>
          <w:color w:val="000000" w:themeColor="text1"/>
        </w:rPr>
      </w:pPr>
      <w:r w:rsidRPr="005A63D7">
        <w:rPr>
          <w:b/>
          <w:color w:val="000000" w:themeColor="text1"/>
        </w:rPr>
        <w:lastRenderedPageBreak/>
        <w:t xml:space="preserve">Condition: </w:t>
      </w:r>
      <w:r w:rsidRPr="005A63D7">
        <w:rPr>
          <w:rFonts w:eastAsia="Times New Roman"/>
          <w:color w:val="000000" w:themeColor="text1"/>
        </w:rPr>
        <w:t>original with ancient patination.</w:t>
      </w:r>
    </w:p>
    <w:p w:rsidR="00247441" w:rsidRDefault="0078010D" w:rsidP="00247441">
      <w:pPr>
        <w:spacing w:after="0"/>
      </w:pPr>
      <w:r w:rsidRPr="005A63D7">
        <w:rPr>
          <w:b/>
          <w:color w:val="000000" w:themeColor="text1"/>
        </w:rPr>
        <w:t xml:space="preserve">Discussion: </w:t>
      </w:r>
      <w:r w:rsidR="00247441" w:rsidRPr="00247441">
        <w:rPr>
          <w:color w:val="000000" w:themeColor="text1"/>
        </w:rPr>
        <w:t xml:space="preserve">The BM has an apt description of their figurine </w:t>
      </w:r>
      <w:r w:rsidR="00EA7906">
        <w:rPr>
          <w:color w:val="000000" w:themeColor="text1"/>
        </w:rPr>
        <w:t xml:space="preserve">from Courbet </w:t>
      </w:r>
      <w:r w:rsidR="00247441" w:rsidRPr="00247441">
        <w:rPr>
          <w:color w:val="000000" w:themeColor="text1"/>
        </w:rPr>
        <w:t>which ably expresses the value of the present one from Kent.</w:t>
      </w:r>
      <w:r w:rsidR="00247441" w:rsidRPr="00247441">
        <w:t xml:space="preserve"> </w:t>
      </w:r>
      <w:r w:rsidR="00247441">
        <w:t xml:space="preserve">“The present example is a pleasing illustration of the </w:t>
      </w:r>
      <w:proofErr w:type="spellStart"/>
      <w:r w:rsidR="00247441">
        <w:t>Palaeolithic</w:t>
      </w:r>
      <w:proofErr w:type="spellEnd"/>
      <w:r w:rsidR="00247441">
        <w:t xml:space="preserve"> artist’s ability</w:t>
      </w:r>
      <w:r w:rsidR="00ED3D6E">
        <w:t xml:space="preserve"> </w:t>
      </w:r>
      <w:r w:rsidR="00247441">
        <w:t>to appreciate the potential in a natural shape. One break and a little chipping here were all that was required to produce a female figure” (</w:t>
      </w:r>
      <w:proofErr w:type="spellStart"/>
      <w:r w:rsidR="00247441">
        <w:t>Sieveking</w:t>
      </w:r>
      <w:proofErr w:type="spellEnd"/>
      <w:r w:rsidR="00247441">
        <w:t xml:space="preserve"> 1987:60).</w:t>
      </w:r>
      <w:r w:rsidR="00EA7906">
        <w:t xml:space="preserve"> Similar outline shapes on incised petroglyphs are also found </w:t>
      </w:r>
    </w:p>
    <w:p w:rsidR="0078010D" w:rsidRPr="005A63D7" w:rsidRDefault="0078010D" w:rsidP="0078010D">
      <w:pPr>
        <w:spacing w:after="0"/>
        <w:rPr>
          <w:b/>
          <w:color w:val="000000" w:themeColor="text1"/>
        </w:rPr>
      </w:pPr>
      <w:r w:rsidRPr="005A63D7">
        <w:rPr>
          <w:b/>
          <w:color w:val="000000" w:themeColor="text1"/>
        </w:rPr>
        <w:t>References:</w:t>
      </w:r>
    </w:p>
    <w:p w:rsidR="0078010D" w:rsidRPr="005A63D7" w:rsidRDefault="0078010D" w:rsidP="0078010D">
      <w:pPr>
        <w:pStyle w:val="NormalWeb"/>
        <w:spacing w:before="0" w:beforeAutospacing="0" w:after="0" w:afterAutospacing="0"/>
        <w:rPr>
          <w:color w:val="000000" w:themeColor="text1"/>
        </w:rPr>
      </w:pPr>
    </w:p>
    <w:p w:rsidR="0078010D" w:rsidRPr="005A63D7" w:rsidRDefault="0078010D" w:rsidP="0078010D">
      <w:pPr>
        <w:spacing w:after="0" w:line="240" w:lineRule="auto"/>
        <w:rPr>
          <w:rFonts w:eastAsia="Times New Roman"/>
          <w:color w:val="000000" w:themeColor="text1"/>
        </w:rPr>
      </w:pPr>
      <w:r w:rsidRPr="005A63D7">
        <w:rPr>
          <w:rFonts w:eastAsia="Times New Roman"/>
          <w:color w:val="000000" w:themeColor="text1"/>
        </w:rPr>
        <w:t>Conway, Bernard, John McNabb and Nick Ashton, eds</w:t>
      </w:r>
      <w:proofErr w:type="gramStart"/>
      <w:r w:rsidRPr="005A63D7">
        <w:rPr>
          <w:rFonts w:eastAsia="Times New Roman"/>
          <w:color w:val="000000" w:themeColor="text1"/>
        </w:rPr>
        <w:t>..</w:t>
      </w:r>
      <w:proofErr w:type="gramEnd"/>
      <w:r w:rsidRPr="005A63D7">
        <w:rPr>
          <w:rFonts w:eastAsia="Times New Roman"/>
          <w:color w:val="000000" w:themeColor="text1"/>
        </w:rPr>
        <w:t xml:space="preserve"> 1996. </w:t>
      </w:r>
      <w:r w:rsidRPr="005A63D7">
        <w:rPr>
          <w:rFonts w:eastAsia="Times New Roman"/>
          <w:i/>
          <w:color w:val="000000" w:themeColor="text1"/>
        </w:rPr>
        <w:t xml:space="preserve">Excavations at </w:t>
      </w:r>
      <w:proofErr w:type="spellStart"/>
      <w:r w:rsidRPr="005A63D7">
        <w:rPr>
          <w:rFonts w:eastAsia="Times New Roman"/>
          <w:i/>
          <w:color w:val="000000" w:themeColor="text1"/>
        </w:rPr>
        <w:t>Barnfield</w:t>
      </w:r>
      <w:proofErr w:type="spellEnd"/>
      <w:r w:rsidRPr="005A63D7">
        <w:rPr>
          <w:rFonts w:eastAsia="Times New Roman"/>
          <w:i/>
          <w:color w:val="000000" w:themeColor="text1"/>
        </w:rPr>
        <w:t xml:space="preserve"> Pit,</w:t>
      </w:r>
      <w:r w:rsidRPr="005A63D7">
        <w:rPr>
          <w:rFonts w:eastAsia="Times New Roman"/>
          <w:color w:val="000000" w:themeColor="text1"/>
        </w:rPr>
        <w:t xml:space="preserve"> </w:t>
      </w:r>
      <w:r w:rsidRPr="005A63D7">
        <w:rPr>
          <w:rFonts w:eastAsia="Times New Roman"/>
          <w:i/>
          <w:color w:val="000000" w:themeColor="text1"/>
        </w:rPr>
        <w:t>Swanscombe, 1968-72</w:t>
      </w:r>
      <w:r w:rsidRPr="005A63D7">
        <w:rPr>
          <w:rFonts w:eastAsia="Times New Roman"/>
          <w:color w:val="000000" w:themeColor="text1"/>
        </w:rPr>
        <w:t>; illustrations by Phil Dean. London: Dept. of Prehistoric and Romano-British Antiquities.</w:t>
      </w:r>
    </w:p>
    <w:p w:rsidR="0078010D" w:rsidRPr="005A63D7" w:rsidRDefault="0078010D" w:rsidP="0078010D">
      <w:pPr>
        <w:spacing w:after="0"/>
        <w:rPr>
          <w:color w:val="000000" w:themeColor="text1"/>
        </w:rPr>
      </w:pPr>
    </w:p>
    <w:p w:rsidR="0078010D" w:rsidRPr="005A63D7" w:rsidRDefault="0078010D" w:rsidP="0078010D">
      <w:pPr>
        <w:spacing w:after="0"/>
        <w:rPr>
          <w:rStyle w:val="HTMLCite"/>
          <w:color w:val="000000" w:themeColor="text1"/>
        </w:rPr>
      </w:pPr>
      <w:r w:rsidRPr="005A63D7">
        <w:rPr>
          <w:color w:val="000000" w:themeColor="text1"/>
        </w:rPr>
        <w:t xml:space="preserve">Glass, Helen. 2004. “Stone Age elephant remains found,” BBC News, </w:t>
      </w:r>
      <w:r w:rsidRPr="005A63D7">
        <w:rPr>
          <w:rStyle w:val="ds"/>
          <w:color w:val="000000" w:themeColor="text1"/>
        </w:rPr>
        <w:t xml:space="preserve">19 June. </w:t>
      </w:r>
      <w:hyperlink r:id="rId19" w:history="1">
        <w:r w:rsidRPr="00021EB5">
          <w:rPr>
            <w:rStyle w:val="Hyperlink"/>
            <w:color w:val="000000" w:themeColor="text1"/>
          </w:rPr>
          <w:t>http://news.bbc.co.uk/2/hi/uk_news/england/kent/3821527.stm</w:t>
        </w:r>
      </w:hyperlink>
      <w:r w:rsidRPr="005A63D7">
        <w:rPr>
          <w:rStyle w:val="ds"/>
          <w:color w:val="000000" w:themeColor="text1"/>
        </w:rPr>
        <w:t xml:space="preserve">. </w:t>
      </w:r>
      <w:r w:rsidRPr="005A63D7">
        <w:rPr>
          <w:rStyle w:val="reference-accessdate"/>
          <w:iCs/>
          <w:color w:val="000000" w:themeColor="text1"/>
        </w:rPr>
        <w:t xml:space="preserve">Retrieved </w:t>
      </w:r>
      <w:r w:rsidRPr="005A63D7">
        <w:rPr>
          <w:rStyle w:val="nowrap"/>
          <w:iCs/>
          <w:color w:val="000000" w:themeColor="text1"/>
        </w:rPr>
        <w:t>1 Feb 2017</w:t>
      </w:r>
      <w:r w:rsidRPr="005A63D7">
        <w:rPr>
          <w:rStyle w:val="HTMLCite"/>
          <w:color w:val="000000" w:themeColor="text1"/>
        </w:rPr>
        <w:t>.</w:t>
      </w:r>
    </w:p>
    <w:p w:rsidR="0078010D" w:rsidRPr="005A63D7" w:rsidRDefault="0078010D" w:rsidP="0078010D">
      <w:pPr>
        <w:spacing w:after="0"/>
        <w:rPr>
          <w:color w:val="000000" w:themeColor="text1"/>
        </w:rPr>
      </w:pPr>
    </w:p>
    <w:p w:rsidR="0078010D" w:rsidRPr="006A6C88" w:rsidRDefault="0078010D" w:rsidP="0078010D">
      <w:pPr>
        <w:spacing w:after="0"/>
        <w:rPr>
          <w:rStyle w:val="HTMLCite"/>
          <w:b/>
          <w:i w:val="0"/>
          <w:iCs w:val="0"/>
          <w:color w:val="000000" w:themeColor="text1"/>
        </w:rPr>
      </w:pPr>
      <w:r w:rsidRPr="005A63D7">
        <w:rPr>
          <w:color w:val="000000" w:themeColor="text1"/>
        </w:rPr>
        <w:t xml:space="preserve">Keith, Arthur. 1915. </w:t>
      </w:r>
      <w:r w:rsidRPr="005A63D7">
        <w:rPr>
          <w:i/>
          <w:color w:val="000000" w:themeColor="text1"/>
        </w:rPr>
        <w:t>The Antiquity of Man</w:t>
      </w:r>
      <w:r w:rsidRPr="005A63D7">
        <w:rPr>
          <w:color w:val="000000" w:themeColor="text1"/>
        </w:rPr>
        <w:t>. London.</w:t>
      </w:r>
    </w:p>
    <w:p w:rsidR="0078010D" w:rsidRPr="005A63D7" w:rsidRDefault="0078010D" w:rsidP="0078010D">
      <w:pPr>
        <w:spacing w:after="0"/>
        <w:rPr>
          <w:rStyle w:val="HTMLCite"/>
          <w:color w:val="000000" w:themeColor="text1"/>
        </w:rPr>
      </w:pPr>
      <w:proofErr w:type="spellStart"/>
      <w:r w:rsidRPr="005A63D7">
        <w:rPr>
          <w:rStyle w:val="HTMLCite"/>
          <w:color w:val="000000" w:themeColor="text1"/>
        </w:rPr>
        <w:t>Lisiecki</w:t>
      </w:r>
      <w:proofErr w:type="spellEnd"/>
      <w:r w:rsidRPr="005A63D7">
        <w:rPr>
          <w:rStyle w:val="HTMLCite"/>
          <w:color w:val="000000" w:themeColor="text1"/>
        </w:rPr>
        <w:t xml:space="preserve">, Lorraine E. and Maureen E. </w:t>
      </w:r>
      <w:proofErr w:type="spellStart"/>
      <w:r w:rsidRPr="005A63D7">
        <w:rPr>
          <w:rStyle w:val="HTMLCite"/>
          <w:color w:val="000000" w:themeColor="text1"/>
        </w:rPr>
        <w:t>Raymo</w:t>
      </w:r>
      <w:proofErr w:type="spellEnd"/>
      <w:r w:rsidRPr="005A63D7">
        <w:rPr>
          <w:rStyle w:val="HTMLCite"/>
          <w:color w:val="000000" w:themeColor="text1"/>
        </w:rPr>
        <w:t xml:space="preserve">. 2005. </w:t>
      </w:r>
      <w:r w:rsidRPr="00021EB5">
        <w:rPr>
          <w:iCs/>
        </w:rPr>
        <w:t>“A Pliocene-Pleistocene stack of 57 globally d</w:t>
      </w:r>
      <w:r>
        <w:rPr>
          <w:iCs/>
        </w:rPr>
        <w:t>istributed benthic δ18O records,”</w:t>
      </w:r>
      <w:r w:rsidRPr="00021EB5">
        <w:rPr>
          <w:rStyle w:val="HTMLCite"/>
          <w:color w:val="000000" w:themeColor="text1"/>
        </w:rPr>
        <w:t xml:space="preserve"> </w:t>
      </w:r>
      <w:hyperlink r:id="rId20" w:history="1">
        <w:r w:rsidRPr="00021EB5">
          <w:rPr>
            <w:rStyle w:val="Hyperlink"/>
            <w:color w:val="000000" w:themeColor="text1"/>
          </w:rPr>
          <w:t>http://www.lorraine-lisiecki.com/LR04_MISboundaries.txt</w:t>
        </w:r>
      </w:hyperlink>
      <w:r w:rsidRPr="005A63D7">
        <w:rPr>
          <w:rStyle w:val="HTMLCite"/>
          <w:color w:val="000000" w:themeColor="text1"/>
        </w:rPr>
        <w:t xml:space="preserve">. </w:t>
      </w:r>
      <w:r w:rsidRPr="005A63D7">
        <w:rPr>
          <w:rStyle w:val="reference-accessdate"/>
          <w:iCs/>
          <w:color w:val="000000" w:themeColor="text1"/>
        </w:rPr>
        <w:t xml:space="preserve">Retrieved </w:t>
      </w:r>
      <w:r w:rsidRPr="005A63D7">
        <w:rPr>
          <w:rStyle w:val="nowrap"/>
          <w:iCs/>
          <w:color w:val="000000" w:themeColor="text1"/>
        </w:rPr>
        <w:t>1 Feb 2017</w:t>
      </w:r>
      <w:r w:rsidRPr="005A63D7">
        <w:rPr>
          <w:rStyle w:val="HTMLCite"/>
          <w:color w:val="000000" w:themeColor="text1"/>
        </w:rPr>
        <w:t xml:space="preserve">. </w:t>
      </w:r>
    </w:p>
    <w:p w:rsidR="0078010D" w:rsidRPr="005A63D7" w:rsidRDefault="0078010D" w:rsidP="0078010D">
      <w:pPr>
        <w:pStyle w:val="Heading2"/>
        <w:spacing w:before="0" w:beforeAutospacing="0" w:after="0" w:afterAutospacing="0"/>
        <w:rPr>
          <w:b w:val="0"/>
          <w:color w:val="000000" w:themeColor="text1"/>
          <w:sz w:val="24"/>
          <w:szCs w:val="24"/>
        </w:rPr>
      </w:pPr>
    </w:p>
    <w:p w:rsidR="0078010D" w:rsidRPr="005A63D7" w:rsidRDefault="0078010D" w:rsidP="0078010D">
      <w:pPr>
        <w:pStyle w:val="Heading2"/>
        <w:spacing w:before="0" w:beforeAutospacing="0" w:after="0" w:afterAutospacing="0"/>
        <w:rPr>
          <w:b w:val="0"/>
          <w:color w:val="000000" w:themeColor="text1"/>
          <w:sz w:val="24"/>
          <w:szCs w:val="24"/>
        </w:rPr>
      </w:pPr>
      <w:r w:rsidRPr="005A63D7">
        <w:rPr>
          <w:b w:val="0"/>
          <w:color w:val="000000" w:themeColor="text1"/>
          <w:sz w:val="24"/>
          <w:szCs w:val="24"/>
        </w:rPr>
        <w:t xml:space="preserve">McNabb, John. 2007. </w:t>
      </w:r>
      <w:r w:rsidRPr="005A63D7">
        <w:rPr>
          <w:b w:val="0"/>
          <w:i/>
          <w:color w:val="000000" w:themeColor="text1"/>
          <w:sz w:val="24"/>
          <w:szCs w:val="24"/>
        </w:rPr>
        <w:t xml:space="preserve">The British Lower </w:t>
      </w:r>
      <w:proofErr w:type="spellStart"/>
      <w:r w:rsidRPr="005A63D7">
        <w:rPr>
          <w:b w:val="0"/>
          <w:i/>
          <w:color w:val="000000" w:themeColor="text1"/>
          <w:sz w:val="24"/>
          <w:szCs w:val="24"/>
        </w:rPr>
        <w:t>Palaeolithic</w:t>
      </w:r>
      <w:proofErr w:type="spellEnd"/>
      <w:r w:rsidRPr="005A63D7">
        <w:rPr>
          <w:b w:val="0"/>
          <w:i/>
          <w:color w:val="000000" w:themeColor="text1"/>
          <w:sz w:val="24"/>
          <w:szCs w:val="24"/>
        </w:rPr>
        <w:t>: stones in contention</w:t>
      </w:r>
      <w:r w:rsidRPr="005A63D7">
        <w:rPr>
          <w:b w:val="0"/>
          <w:color w:val="000000" w:themeColor="text1"/>
          <w:sz w:val="24"/>
          <w:szCs w:val="24"/>
        </w:rPr>
        <w:t>. London, New York: Routledge.</w:t>
      </w:r>
    </w:p>
    <w:p w:rsidR="0078010D" w:rsidRPr="005A63D7" w:rsidRDefault="0078010D" w:rsidP="0078010D">
      <w:pPr>
        <w:spacing w:after="0"/>
        <w:rPr>
          <w:i/>
          <w:color w:val="000000" w:themeColor="text1"/>
        </w:rPr>
      </w:pPr>
    </w:p>
    <w:p w:rsidR="0078010D" w:rsidRPr="005A63D7" w:rsidRDefault="0078010D" w:rsidP="0078010D">
      <w:pPr>
        <w:pStyle w:val="Heading1"/>
        <w:spacing w:before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proofErr w:type="spellStart"/>
      <w:r w:rsidRPr="005A63D7">
        <w:rPr>
          <w:rFonts w:ascii="Times New Roman" w:hAnsi="Times New Roman" w:cs="Times New Roman"/>
          <w:color w:val="000000" w:themeColor="text1"/>
          <w:sz w:val="24"/>
          <w:szCs w:val="24"/>
        </w:rPr>
        <w:t>Schreve</w:t>
      </w:r>
      <w:proofErr w:type="spellEnd"/>
      <w:r w:rsidRPr="005A63D7">
        <w:rPr>
          <w:rFonts w:ascii="Times New Roman" w:hAnsi="Times New Roman" w:cs="Times New Roman"/>
          <w:color w:val="000000" w:themeColor="text1"/>
          <w:sz w:val="24"/>
          <w:szCs w:val="24"/>
        </w:rPr>
        <w:t>, Danielle C. 2009. “A new record of Pleistocene hippopotamus from River Severn terrace deposits, Gloucester, UK—</w:t>
      </w:r>
      <w:proofErr w:type="spellStart"/>
      <w:r w:rsidRPr="005A63D7">
        <w:rPr>
          <w:rFonts w:ascii="Times New Roman" w:hAnsi="Times New Roman" w:cs="Times New Roman"/>
          <w:color w:val="000000" w:themeColor="text1"/>
          <w:sz w:val="24"/>
          <w:szCs w:val="24"/>
        </w:rPr>
        <w:t>palaeoenvironmental</w:t>
      </w:r>
      <w:proofErr w:type="spellEnd"/>
      <w:r w:rsidRPr="005A63D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setting and </w:t>
      </w:r>
      <w:proofErr w:type="spellStart"/>
      <w:r w:rsidRPr="005A63D7">
        <w:rPr>
          <w:rFonts w:ascii="Times New Roman" w:hAnsi="Times New Roman" w:cs="Times New Roman"/>
          <w:color w:val="000000" w:themeColor="text1"/>
          <w:sz w:val="24"/>
          <w:szCs w:val="24"/>
        </w:rPr>
        <w:t>stratigraphical</w:t>
      </w:r>
      <w:proofErr w:type="spellEnd"/>
      <w:r w:rsidRPr="005A63D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significance,” </w:t>
      </w:r>
      <w:r w:rsidRPr="005A63D7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Proceedings of the Geologists' Association</w:t>
      </w:r>
      <w:r w:rsidRPr="005A63D7">
        <w:rPr>
          <w:rFonts w:ascii="Times New Roman" w:hAnsi="Times New Roman" w:cs="Times New Roman"/>
          <w:color w:val="000000" w:themeColor="text1"/>
          <w:sz w:val="24"/>
          <w:szCs w:val="24"/>
        </w:rPr>
        <w:t>, 120 (1): 58–64.</w:t>
      </w:r>
    </w:p>
    <w:p w:rsidR="0078010D" w:rsidRDefault="0078010D" w:rsidP="0078010D">
      <w:pPr>
        <w:spacing w:after="0"/>
        <w:rPr>
          <w:rStyle w:val="HTMLCite"/>
          <w:color w:val="000000" w:themeColor="text1"/>
        </w:rPr>
      </w:pPr>
    </w:p>
    <w:p w:rsidR="0078010D" w:rsidRDefault="0078010D" w:rsidP="0078010D">
      <w:pPr>
        <w:spacing w:after="0"/>
        <w:rPr>
          <w:rStyle w:val="HTMLCite"/>
          <w:i w:val="0"/>
          <w:color w:val="000000" w:themeColor="text1"/>
        </w:rPr>
      </w:pPr>
      <w:proofErr w:type="spellStart"/>
      <w:r>
        <w:rPr>
          <w:rStyle w:val="HTMLCite"/>
          <w:i w:val="0"/>
          <w:color w:val="000000" w:themeColor="text1"/>
        </w:rPr>
        <w:t>Sieveking</w:t>
      </w:r>
      <w:proofErr w:type="spellEnd"/>
      <w:r>
        <w:rPr>
          <w:rStyle w:val="HTMLCite"/>
          <w:i w:val="0"/>
          <w:color w:val="000000" w:themeColor="text1"/>
        </w:rPr>
        <w:t xml:space="preserve">, Ann. 1987. A Catalogue of </w:t>
      </w:r>
      <w:proofErr w:type="spellStart"/>
      <w:r>
        <w:rPr>
          <w:rStyle w:val="HTMLCite"/>
          <w:i w:val="0"/>
          <w:color w:val="000000" w:themeColor="text1"/>
        </w:rPr>
        <w:t>Palaeolithic</w:t>
      </w:r>
      <w:proofErr w:type="spellEnd"/>
      <w:r>
        <w:rPr>
          <w:rStyle w:val="HTMLCite"/>
          <w:i w:val="0"/>
          <w:color w:val="000000" w:themeColor="text1"/>
        </w:rPr>
        <w:t xml:space="preserve"> Art in the British Museum. London: British Museum</w:t>
      </w:r>
    </w:p>
    <w:p w:rsidR="0078010D" w:rsidRPr="0078010D" w:rsidRDefault="0078010D" w:rsidP="0078010D">
      <w:pPr>
        <w:spacing w:after="0"/>
        <w:rPr>
          <w:rStyle w:val="HTMLCite"/>
          <w:i w:val="0"/>
          <w:color w:val="000000" w:themeColor="text1"/>
        </w:rPr>
      </w:pPr>
    </w:p>
    <w:p w:rsidR="0078010D" w:rsidRPr="005A63D7" w:rsidRDefault="0078010D" w:rsidP="0078010D">
      <w:pPr>
        <w:spacing w:after="0"/>
        <w:rPr>
          <w:rStyle w:val="HTMLCite"/>
          <w:i w:val="0"/>
          <w:color w:val="000000" w:themeColor="text1"/>
        </w:rPr>
      </w:pPr>
      <w:r w:rsidRPr="005A63D7">
        <w:rPr>
          <w:rStyle w:val="HTMLCite"/>
          <w:color w:val="000000" w:themeColor="text1"/>
        </w:rPr>
        <w:t xml:space="preserve">Stringer, Chris. 2006. Homo </w:t>
      </w:r>
      <w:proofErr w:type="spellStart"/>
      <w:r w:rsidRPr="005A63D7">
        <w:rPr>
          <w:rStyle w:val="HTMLCite"/>
          <w:color w:val="000000" w:themeColor="text1"/>
        </w:rPr>
        <w:t>Britannicus</w:t>
      </w:r>
      <w:proofErr w:type="spellEnd"/>
      <w:r w:rsidRPr="005A63D7">
        <w:rPr>
          <w:rStyle w:val="HTMLCite"/>
          <w:color w:val="000000" w:themeColor="text1"/>
        </w:rPr>
        <w:t xml:space="preserve">: The incredible story of human life in Britain. London: Penguin. </w:t>
      </w:r>
    </w:p>
    <w:p w:rsidR="0078010D" w:rsidRPr="005A63D7" w:rsidRDefault="0078010D" w:rsidP="0078010D">
      <w:pPr>
        <w:spacing w:after="0"/>
        <w:rPr>
          <w:rStyle w:val="HTMLCite"/>
          <w:color w:val="000000" w:themeColor="text1"/>
        </w:rPr>
      </w:pPr>
    </w:p>
    <w:p w:rsidR="0078010D" w:rsidRPr="005A63D7" w:rsidRDefault="0078010D" w:rsidP="0078010D">
      <w:pPr>
        <w:spacing w:after="0"/>
        <w:rPr>
          <w:rStyle w:val="HTMLCite"/>
          <w:color w:val="000000" w:themeColor="text1"/>
        </w:rPr>
      </w:pPr>
      <w:r w:rsidRPr="005A63D7">
        <w:rPr>
          <w:rStyle w:val="HTMLCite"/>
          <w:color w:val="000000" w:themeColor="text1"/>
        </w:rPr>
        <w:t>Tester, P.</w:t>
      </w:r>
      <w:r>
        <w:rPr>
          <w:rStyle w:val="HTMLCite"/>
          <w:color w:val="000000" w:themeColor="text1"/>
        </w:rPr>
        <w:t xml:space="preserve"> J. 1984</w:t>
      </w:r>
      <w:r w:rsidRPr="005A63D7">
        <w:rPr>
          <w:rStyle w:val="HTMLCite"/>
          <w:color w:val="000000" w:themeColor="text1"/>
        </w:rPr>
        <w:t xml:space="preserve">. </w:t>
      </w:r>
      <w:r>
        <w:rPr>
          <w:rStyle w:val="HTMLCite"/>
          <w:color w:val="000000" w:themeColor="text1"/>
        </w:rPr>
        <w:t>“</w:t>
      </w:r>
      <w:r w:rsidRPr="005A63D7">
        <w:rPr>
          <w:rStyle w:val="HTMLCite"/>
          <w:color w:val="000000" w:themeColor="text1"/>
        </w:rPr>
        <w:t>Clactonian Flints from Rickson's Pit, Swanscombe,</w:t>
      </w:r>
      <w:r>
        <w:rPr>
          <w:rStyle w:val="HTMLCite"/>
          <w:color w:val="000000" w:themeColor="text1"/>
        </w:rPr>
        <w:t>”</w:t>
      </w:r>
      <w:r w:rsidRPr="005A63D7">
        <w:rPr>
          <w:rStyle w:val="HTMLCite"/>
          <w:color w:val="000000" w:themeColor="text1"/>
        </w:rPr>
        <w:t xml:space="preserve"> </w:t>
      </w:r>
      <w:proofErr w:type="spellStart"/>
      <w:r w:rsidRPr="005A63D7">
        <w:rPr>
          <w:rStyle w:val="HTMLCite"/>
          <w:color w:val="000000" w:themeColor="text1"/>
        </w:rPr>
        <w:t>Archaeologia</w:t>
      </w:r>
      <w:proofErr w:type="spellEnd"/>
      <w:r w:rsidRPr="005A63D7">
        <w:rPr>
          <w:rStyle w:val="HTMLCite"/>
          <w:color w:val="000000" w:themeColor="text1"/>
        </w:rPr>
        <w:t xml:space="preserve"> </w:t>
      </w:r>
      <w:proofErr w:type="spellStart"/>
      <w:r w:rsidRPr="005A63D7">
        <w:rPr>
          <w:rStyle w:val="HTMLCite"/>
          <w:color w:val="000000" w:themeColor="text1"/>
        </w:rPr>
        <w:t>Cantiana</w:t>
      </w:r>
      <w:proofErr w:type="spellEnd"/>
      <w:r w:rsidRPr="005A63D7">
        <w:rPr>
          <w:rStyle w:val="HTMLCite"/>
          <w:color w:val="000000" w:themeColor="text1"/>
        </w:rPr>
        <w:t>, Kent Archaeological Society.</w:t>
      </w:r>
      <w:r w:rsidRPr="005A63D7">
        <w:rPr>
          <w:rStyle w:val="reference-accessdate"/>
          <w:iCs/>
          <w:color w:val="000000" w:themeColor="text1"/>
        </w:rPr>
        <w:t xml:space="preserve"> Retrieved </w:t>
      </w:r>
      <w:r w:rsidRPr="005A63D7">
        <w:rPr>
          <w:rStyle w:val="nowrap"/>
          <w:iCs/>
          <w:color w:val="000000" w:themeColor="text1"/>
        </w:rPr>
        <w:t>1 Feb 2017</w:t>
      </w:r>
      <w:r w:rsidRPr="005A63D7">
        <w:rPr>
          <w:rStyle w:val="HTMLCite"/>
          <w:color w:val="000000" w:themeColor="text1"/>
        </w:rPr>
        <w:t>.</w:t>
      </w:r>
    </w:p>
    <w:p w:rsidR="0078010D" w:rsidRPr="005A63D7" w:rsidRDefault="0078010D" w:rsidP="0078010D">
      <w:pPr>
        <w:spacing w:after="0"/>
        <w:rPr>
          <w:rStyle w:val="HTMLCite"/>
          <w:color w:val="000000" w:themeColor="text1"/>
        </w:rPr>
      </w:pPr>
    </w:p>
    <w:p w:rsidR="0078010D" w:rsidRPr="005A63D7" w:rsidRDefault="0078010D" w:rsidP="0078010D">
      <w:pPr>
        <w:spacing w:after="0"/>
        <w:rPr>
          <w:rStyle w:val="HTMLCite"/>
          <w:i w:val="0"/>
          <w:color w:val="000000" w:themeColor="text1"/>
        </w:rPr>
      </w:pPr>
      <w:r w:rsidRPr="005A63D7">
        <w:rPr>
          <w:rStyle w:val="HTMLCite"/>
          <w:color w:val="000000" w:themeColor="text1"/>
        </w:rPr>
        <w:t xml:space="preserve">Warren, S. H. 1922. “The </w:t>
      </w:r>
      <w:proofErr w:type="spellStart"/>
      <w:r w:rsidRPr="005A63D7">
        <w:rPr>
          <w:rStyle w:val="HTMLCite"/>
          <w:color w:val="000000" w:themeColor="text1"/>
        </w:rPr>
        <w:t>Mesvinian</w:t>
      </w:r>
      <w:proofErr w:type="spellEnd"/>
      <w:r w:rsidRPr="005A63D7">
        <w:rPr>
          <w:rStyle w:val="HTMLCite"/>
          <w:color w:val="000000" w:themeColor="text1"/>
        </w:rPr>
        <w:t xml:space="preserve"> Industry of Clacton-on-Sea,” Proceedings of the Prehistoric Society of East Anglia, 3: 597-602.</w:t>
      </w:r>
    </w:p>
    <w:p w:rsidR="0078010D" w:rsidRDefault="006A6C88" w:rsidP="0078010D">
      <w:pPr>
        <w:spacing w:after="0" w:line="240" w:lineRule="auto"/>
        <w:rPr>
          <w:rFonts w:eastAsia="Times New Roman"/>
          <w:color w:val="000000" w:themeColor="text1"/>
        </w:rPr>
      </w:pPr>
      <w:r>
        <w:rPr>
          <w:rFonts w:eastAsia="Times New Roman"/>
          <w:color w:val="000000" w:themeColor="text1"/>
        </w:rPr>
        <w:t>Additional Photographs</w:t>
      </w:r>
    </w:p>
    <w:p w:rsidR="006A6C88" w:rsidRDefault="006A6C88" w:rsidP="006A6C8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108525" wp14:editId="0FD0BDC7">
            <wp:extent cx="690319" cy="25910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695975" cy="261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D2CE5" wp14:editId="52803078">
            <wp:extent cx="1114267" cy="257966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23079" cy="260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05F49" wp14:editId="46E43861">
            <wp:extent cx="945148" cy="2566078"/>
            <wp:effectExtent l="0" t="0" r="762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57495" cy="259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53B84E" wp14:editId="72D264B8">
            <wp:extent cx="634376" cy="25838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6590" cy="263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EE5A0" wp14:editId="156BEB7E">
            <wp:extent cx="691183" cy="2588458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0364" cy="262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35F55F" wp14:editId="79132AFB">
            <wp:extent cx="520065" cy="261424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51647" cy="277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64C77B" wp14:editId="0845B3E5">
            <wp:extent cx="1169914" cy="2583749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83530" cy="261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C88" w:rsidRDefault="006A6C88" w:rsidP="006A6C88">
      <w:pPr>
        <w:rPr>
          <w:noProof/>
        </w:rPr>
      </w:pPr>
      <w:r>
        <w:rPr>
          <w:noProof/>
        </w:rPr>
        <w:drawing>
          <wp:inline distT="0" distB="0" distL="0" distR="0" wp14:anchorId="7513158E" wp14:editId="782EDFB8">
            <wp:extent cx="1358900" cy="1616154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70600" cy="163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7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498EDB" wp14:editId="55FA2885">
            <wp:extent cx="1069740" cy="162402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81785" cy="16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C88" w:rsidRDefault="006A6C88" w:rsidP="006A6C88">
      <w:pPr>
        <w:rPr>
          <w:noProof/>
        </w:rPr>
      </w:pP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  <w:r w:rsidRPr="000A6B94">
        <w:rPr>
          <w:rFonts w:eastAsia="Times New Roman"/>
        </w:rPr>
        <w:t>This Venus style figurine has been made on a naturally occurring flint nodule.</w:t>
      </w:r>
      <w:r>
        <w:rPr>
          <w:rFonts w:eastAsia="Times New Roman"/>
        </w:rPr>
        <w:t xml:space="preserve"> </w:t>
      </w:r>
      <w:r w:rsidRPr="000A6B94">
        <w:rPr>
          <w:rFonts w:eastAsia="Times New Roman"/>
        </w:rPr>
        <w:t>It has undergone very simple working as the nodule already possessed the desired shape.</w:t>
      </w: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  <w:r w:rsidRPr="000A6B94">
        <w:rPr>
          <w:rFonts w:eastAsia="Times New Roman"/>
        </w:rPr>
        <w:t>The head has burin like spall removals to create a pointed head (hood)</w:t>
      </w: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  <w:r w:rsidRPr="000A6B94">
        <w:rPr>
          <w:rFonts w:eastAsia="Times New Roman"/>
        </w:rPr>
        <w:t>The pointed feet have been grazed, perhaps ground on a harder mineral.</w:t>
      </w: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  <w:r w:rsidRPr="000A6B94">
        <w:rPr>
          <w:rFonts w:eastAsia="Times New Roman"/>
        </w:rPr>
        <w:t xml:space="preserve">The figure has a small </w:t>
      </w:r>
      <w:proofErr w:type="spellStart"/>
      <w:r w:rsidRPr="000A6B94">
        <w:rPr>
          <w:rFonts w:eastAsia="Times New Roman"/>
        </w:rPr>
        <w:t>bifacially</w:t>
      </w:r>
      <w:proofErr w:type="spellEnd"/>
      <w:r w:rsidRPr="000A6B94">
        <w:rPr>
          <w:rFonts w:eastAsia="Times New Roman"/>
        </w:rPr>
        <w:t xml:space="preserve"> worked area to the front chest area, possibly representing breasts?</w:t>
      </w: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  <w:r w:rsidRPr="000A6B94">
        <w:rPr>
          <w:rFonts w:eastAsia="Times New Roman"/>
        </w:rPr>
        <w:t>Britain 14,000 years ago was still a peninsular of Continental Europe, migrating animals were probably followed and hunted by the nomadic peoples of Europe. </w:t>
      </w: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  <w:r w:rsidRPr="000A6B94">
        <w:rPr>
          <w:rFonts w:eastAsia="Times New Roman"/>
        </w:rPr>
        <w:t>It is possible that these nomadic people rested in North Kent, perhaps to replenish their flint tool kits after following and hunting such animals as horse and reindeer.</w:t>
      </w: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  <w:r w:rsidRPr="000A6B94">
        <w:rPr>
          <w:rFonts w:eastAsia="Times New Roman"/>
        </w:rPr>
        <w:t> </w:t>
      </w: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  <w:r>
        <w:rPr>
          <w:rFonts w:eastAsia="Times New Roman"/>
        </w:rPr>
        <w:t>While</w:t>
      </w:r>
      <w:r w:rsidRPr="000A6B94">
        <w:rPr>
          <w:rFonts w:eastAsia="Times New Roman"/>
        </w:rPr>
        <w:t xml:space="preserve"> in the process of sourcing and making flint tools, they also came across these naturally occurring female looking flint nodules.</w:t>
      </w: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  <w:r w:rsidRPr="000A6B94">
        <w:rPr>
          <w:rFonts w:eastAsia="Times New Roman"/>
        </w:rPr>
        <w:t>  </w:t>
      </w: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  <w:r w:rsidRPr="000A6B94">
        <w:rPr>
          <w:rFonts w:eastAsia="Times New Roman"/>
        </w:rPr>
        <w:t>It is possible that these small portable flint nodules became a prized item for the hunter gatherers.</w:t>
      </w: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  <w:r w:rsidRPr="000A6B94">
        <w:rPr>
          <w:rFonts w:eastAsia="Times New Roman"/>
        </w:rPr>
        <w:t>They were then taken back to their open air camps and rock shelters in the East.</w:t>
      </w: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  <w:r w:rsidRPr="000A6B94">
        <w:rPr>
          <w:rFonts w:eastAsia="Times New Roman"/>
        </w:rPr>
        <w:lastRenderedPageBreak/>
        <w:t xml:space="preserve">These figure like nodules were then reproduced on workable material such as bone, antler, sandstone and jet, only Venuses found in </w:t>
      </w:r>
      <w:proofErr w:type="spellStart"/>
      <w:r w:rsidRPr="000A6B94">
        <w:rPr>
          <w:rFonts w:eastAsia="Times New Roman"/>
        </w:rPr>
        <w:t>Wylczse</w:t>
      </w:r>
      <w:proofErr w:type="spellEnd"/>
      <w:r w:rsidRPr="000A6B94">
        <w:rPr>
          <w:rFonts w:eastAsia="Times New Roman"/>
        </w:rPr>
        <w:t xml:space="preserve">, Poland are also made on flint and are generally of </w:t>
      </w:r>
      <w:proofErr w:type="spellStart"/>
      <w:r w:rsidRPr="000A6B94">
        <w:rPr>
          <w:rFonts w:eastAsia="Times New Roman"/>
        </w:rPr>
        <w:t>plaquette</w:t>
      </w:r>
      <w:proofErr w:type="spellEnd"/>
      <w:r w:rsidRPr="000A6B94">
        <w:rPr>
          <w:rFonts w:eastAsia="Times New Roman"/>
        </w:rPr>
        <w:t xml:space="preserve"> types.</w:t>
      </w: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  <w:r w:rsidRPr="000A6B94">
        <w:rPr>
          <w:rFonts w:eastAsia="Times New Roman"/>
        </w:rPr>
        <w:t xml:space="preserve">Here is a link with further information on the subject, the link is the fantastic </w:t>
      </w:r>
      <w:proofErr w:type="gramStart"/>
      <w:r w:rsidRPr="000A6B94">
        <w:rPr>
          <w:rFonts w:eastAsia="Times New Roman"/>
        </w:rPr>
        <w:t>dons</w:t>
      </w:r>
      <w:proofErr w:type="gramEnd"/>
      <w:r w:rsidRPr="000A6B94">
        <w:rPr>
          <w:rFonts w:eastAsia="Times New Roman"/>
        </w:rPr>
        <w:t xml:space="preserve"> maps website.</w:t>
      </w: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</w:p>
    <w:p w:rsidR="006A6C88" w:rsidRPr="000A6B94" w:rsidRDefault="00656070" w:rsidP="006A6C88">
      <w:pPr>
        <w:spacing w:after="0" w:line="240" w:lineRule="auto"/>
        <w:rPr>
          <w:rFonts w:eastAsia="Times New Roman"/>
        </w:rPr>
      </w:pPr>
      <w:hyperlink r:id="rId30" w:history="1">
        <w:r w:rsidR="006A6C88" w:rsidRPr="000A6B94">
          <w:rPr>
            <w:rFonts w:eastAsia="Times New Roman"/>
            <w:color w:val="0000FF"/>
            <w:u w:val="single"/>
          </w:rPr>
          <w:t>http://donsmaps.com/couze.html</w:t>
        </w:r>
      </w:hyperlink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  <w:proofErr w:type="gramStart"/>
      <w:r w:rsidRPr="000A6B94">
        <w:rPr>
          <w:rFonts w:eastAsia="Times New Roman"/>
          <w:color w:val="FF2600"/>
        </w:rPr>
        <w:t>c</w:t>
      </w:r>
      <w:proofErr w:type="gramEnd"/>
      <w:r w:rsidRPr="000A6B94">
        <w:rPr>
          <w:rFonts w:eastAsia="Times New Roman"/>
          <w:color w:val="FF2600"/>
        </w:rPr>
        <w:t xml:space="preserve"> 15,000 years before present</w:t>
      </w: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  <w:r w:rsidRPr="000A6B94">
        <w:rPr>
          <w:rFonts w:eastAsia="Times New Roman"/>
          <w:color w:val="FF2600"/>
        </w:rPr>
        <w:br/>
      </w: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  <w:r w:rsidRPr="000A6B94">
        <w:rPr>
          <w:rFonts w:eastAsia="Times New Roman"/>
          <w:color w:val="FF2600"/>
        </w:rPr>
        <w:t xml:space="preserve">Late Upper </w:t>
      </w:r>
      <w:proofErr w:type="spellStart"/>
      <w:r w:rsidRPr="000A6B94">
        <w:rPr>
          <w:rFonts w:eastAsia="Times New Roman"/>
          <w:color w:val="FF2600"/>
        </w:rPr>
        <w:t>Palaeolithic</w:t>
      </w:r>
      <w:proofErr w:type="spellEnd"/>
      <w:r w:rsidRPr="000A6B94">
        <w:rPr>
          <w:rFonts w:eastAsia="Times New Roman"/>
          <w:color w:val="FF2600"/>
        </w:rPr>
        <w:t>, Magdalenian</w:t>
      </w: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  <w:r w:rsidRPr="000A6B94">
        <w:rPr>
          <w:rFonts w:eastAsia="Times New Roman"/>
          <w:color w:val="FF2600"/>
        </w:rPr>
        <w:t xml:space="preserve">Found </w:t>
      </w:r>
      <w:proofErr w:type="spellStart"/>
      <w:r w:rsidRPr="000A6B94">
        <w:rPr>
          <w:rFonts w:eastAsia="Times New Roman"/>
          <w:color w:val="FF2600"/>
        </w:rPr>
        <w:t>Northfleet</w:t>
      </w:r>
      <w:proofErr w:type="spellEnd"/>
      <w:r w:rsidRPr="000A6B94">
        <w:rPr>
          <w:rFonts w:eastAsia="Times New Roman"/>
          <w:color w:val="FF2600"/>
        </w:rPr>
        <w:t>, Kent.  </w:t>
      </w: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  <w:r w:rsidRPr="000A6B94">
        <w:rPr>
          <w:rFonts w:eastAsia="Times New Roman"/>
          <w:color w:val="FF2600"/>
        </w:rPr>
        <w:t>Height: 115 mm </w:t>
      </w: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  <w:r w:rsidRPr="000A6B94">
        <w:rPr>
          <w:rFonts w:eastAsia="Times New Roman"/>
          <w:color w:val="FF2600"/>
        </w:rPr>
        <w:t>Width: 16-31 mm</w:t>
      </w: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  <w:r w:rsidRPr="000A6B94">
        <w:rPr>
          <w:rFonts w:eastAsia="Times New Roman"/>
          <w:color w:val="FF2600"/>
        </w:rPr>
        <w:t>Thickness: 10 mm</w:t>
      </w: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  <w:r w:rsidRPr="000A6B94">
        <w:rPr>
          <w:rFonts w:eastAsia="Times New Roman"/>
          <w:color w:val="FF2600"/>
        </w:rPr>
        <w:t>Weight: 65.2 grams </w:t>
      </w:r>
      <w:r w:rsidRPr="000A6B94">
        <w:rPr>
          <w:rFonts w:eastAsia="Times New Roman"/>
        </w:rPr>
        <w:t> </w:t>
      </w: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</w:p>
    <w:p w:rsidR="006A6C88" w:rsidRPr="000A6B94" w:rsidRDefault="006A6C88" w:rsidP="006A6C88">
      <w:pPr>
        <w:spacing w:after="0" w:line="240" w:lineRule="auto"/>
        <w:rPr>
          <w:rFonts w:eastAsia="Times New Roman"/>
        </w:rPr>
      </w:pPr>
    </w:p>
    <w:p w:rsidR="006A6C88" w:rsidRPr="0009535F" w:rsidRDefault="006A6C88" w:rsidP="0078010D">
      <w:pPr>
        <w:spacing w:after="0" w:line="240" w:lineRule="auto"/>
        <w:rPr>
          <w:rFonts w:eastAsia="Times New Roman"/>
          <w:color w:val="000000" w:themeColor="text1"/>
        </w:rPr>
      </w:pPr>
    </w:p>
    <w:p w:rsidR="0078010D" w:rsidRPr="0009535F" w:rsidRDefault="0078010D" w:rsidP="0078010D">
      <w:pPr>
        <w:spacing w:after="0" w:line="240" w:lineRule="auto"/>
        <w:rPr>
          <w:rFonts w:eastAsia="Times New Roman"/>
          <w:color w:val="000000" w:themeColor="text1"/>
        </w:rPr>
      </w:pPr>
    </w:p>
    <w:p w:rsidR="0078010D" w:rsidRPr="0009535F" w:rsidRDefault="0078010D" w:rsidP="0078010D">
      <w:pPr>
        <w:rPr>
          <w:color w:val="000000" w:themeColor="text1"/>
        </w:rPr>
      </w:pPr>
    </w:p>
    <w:p w:rsidR="001453E1" w:rsidRDefault="001453E1" w:rsidP="001453E1">
      <w:pPr>
        <w:spacing w:after="0"/>
      </w:pPr>
    </w:p>
    <w:sectPr w:rsidR="001453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F63215D"/>
    <w:multiLevelType w:val="hybridMultilevel"/>
    <w:tmpl w:val="4C0A6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53E1"/>
    <w:rsid w:val="001453E1"/>
    <w:rsid w:val="00151F1C"/>
    <w:rsid w:val="00247441"/>
    <w:rsid w:val="00260AB2"/>
    <w:rsid w:val="002E4002"/>
    <w:rsid w:val="004A3209"/>
    <w:rsid w:val="00656070"/>
    <w:rsid w:val="006A6C88"/>
    <w:rsid w:val="0078010D"/>
    <w:rsid w:val="00D429A3"/>
    <w:rsid w:val="00D83DC1"/>
    <w:rsid w:val="00E454F7"/>
    <w:rsid w:val="00E70DF1"/>
    <w:rsid w:val="00EA7906"/>
    <w:rsid w:val="00ED3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2E2F57-9B05-4B43-BD88-BAF8A847F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000000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010D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78010D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color w:val="auto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1453E1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78010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8010D"/>
    <w:rPr>
      <w:rFonts w:eastAsia="Times New Roman"/>
      <w:b/>
      <w:bCs/>
      <w:color w:val="auto"/>
      <w:sz w:val="36"/>
      <w:szCs w:val="36"/>
    </w:rPr>
  </w:style>
  <w:style w:type="paragraph" w:styleId="NormalWeb">
    <w:name w:val="Normal (Web)"/>
    <w:basedOn w:val="Normal"/>
    <w:uiPriority w:val="99"/>
    <w:unhideWhenUsed/>
    <w:rsid w:val="0078010D"/>
    <w:pPr>
      <w:spacing w:before="100" w:beforeAutospacing="1" w:after="100" w:afterAutospacing="1" w:line="240" w:lineRule="auto"/>
    </w:pPr>
    <w:rPr>
      <w:rFonts w:eastAsia="Times New Roman"/>
      <w:color w:val="auto"/>
    </w:rPr>
  </w:style>
  <w:style w:type="character" w:styleId="HTMLCite">
    <w:name w:val="HTML Cite"/>
    <w:basedOn w:val="DefaultParagraphFont"/>
    <w:uiPriority w:val="99"/>
    <w:semiHidden/>
    <w:unhideWhenUsed/>
    <w:rsid w:val="0078010D"/>
    <w:rPr>
      <w:i/>
      <w:iCs/>
    </w:rPr>
  </w:style>
  <w:style w:type="character" w:styleId="Hyperlink">
    <w:name w:val="Hyperlink"/>
    <w:basedOn w:val="DefaultParagraphFont"/>
    <w:uiPriority w:val="99"/>
    <w:unhideWhenUsed/>
    <w:rsid w:val="0078010D"/>
    <w:rPr>
      <w:color w:val="0000FF"/>
      <w:u w:val="single"/>
    </w:rPr>
  </w:style>
  <w:style w:type="character" w:customStyle="1" w:styleId="reference-accessdate">
    <w:name w:val="reference-accessdate"/>
    <w:basedOn w:val="DefaultParagraphFont"/>
    <w:rsid w:val="0078010D"/>
  </w:style>
  <w:style w:type="character" w:customStyle="1" w:styleId="nowrap">
    <w:name w:val="nowrap"/>
    <w:basedOn w:val="DefaultParagraphFont"/>
    <w:rsid w:val="0078010D"/>
  </w:style>
  <w:style w:type="character" w:customStyle="1" w:styleId="ds">
    <w:name w:val="ds"/>
    <w:basedOn w:val="DefaultParagraphFont"/>
    <w:rsid w:val="0078010D"/>
  </w:style>
  <w:style w:type="paragraph" w:styleId="BalloonText">
    <w:name w:val="Balloon Text"/>
    <w:basedOn w:val="Normal"/>
    <w:link w:val="BalloonTextChar"/>
    <w:uiPriority w:val="99"/>
    <w:semiHidden/>
    <w:unhideWhenUsed/>
    <w:rsid w:val="0024744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7441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6A6C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6.emf"/><Relationship Id="rId18" Type="http://schemas.openxmlformats.org/officeDocument/2006/relationships/oleObject" Target="embeddings/oleObject2.bin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2.png"/><Relationship Id="rId12" Type="http://schemas.microsoft.com/office/2007/relationships/hdphoto" Target="media/hdphoto3.wdp"/><Relationship Id="rId17" Type="http://schemas.openxmlformats.org/officeDocument/2006/relationships/image" Target="media/image7.emf"/><Relationship Id="rId25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hyperlink" Target="https://en.wikipedia.org/wiki/" TargetMode="External"/><Relationship Id="rId20" Type="http://schemas.openxmlformats.org/officeDocument/2006/relationships/hyperlink" Target="http://www.lorraine-lisiecki.com/LR04_MISboundaries.txt" TargetMode="External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5.png"/><Relationship Id="rId24" Type="http://schemas.openxmlformats.org/officeDocument/2006/relationships/image" Target="media/image11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en.wikipedia.org/wiki/User:LinguisticDemographer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image" Target="media/image4.png"/><Relationship Id="rId19" Type="http://schemas.openxmlformats.org/officeDocument/2006/relationships/hyperlink" Target="http://news.bbc.co.uk/2/hi/uk_news/england/kent/3821527.stm" TargetMode="Externa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1.bin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://donsmaps.com/couz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806</Words>
  <Characters>4598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3</cp:revision>
  <cp:lastPrinted>2017-03-27T10:17:00Z</cp:lastPrinted>
  <dcterms:created xsi:type="dcterms:W3CDTF">2018-08-15T14:31:00Z</dcterms:created>
  <dcterms:modified xsi:type="dcterms:W3CDTF">2018-08-15T14:32:00Z</dcterms:modified>
</cp:coreProperties>
</file>